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0"/>
        </w:tabs>
        <w:spacing w:line="640" w:lineRule="exact"/>
        <w:jc w:val="left"/>
        <w:rPr>
          <w:rFonts w:hint="eastAsia" w:ascii="方正黑体_GBK" w:eastAsia="方正黑体_GBK"/>
          <w:sz w:val="32"/>
        </w:rPr>
      </w:pPr>
      <w:r>
        <w:rPr>
          <w:rFonts w:hint="eastAsia" w:ascii="方正黑体_GBK" w:eastAsia="方正黑体_GBK"/>
          <w:sz w:val="32"/>
        </w:rPr>
        <w:t>附件8</w:t>
      </w:r>
    </w:p>
    <w:p>
      <w:pPr>
        <w:spacing w:line="300" w:lineRule="exact"/>
        <w:rPr>
          <w:rFonts w:ascii="方正仿宋_GBK" w:eastAsia="方正仿宋_GBK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</w:rPr>
        <w:t>全国信访系统“六优”评审表</w:t>
      </w:r>
    </w:p>
    <w:p>
      <w:pPr>
        <w:spacing w:line="140" w:lineRule="exact"/>
        <w:jc w:val="center"/>
        <w:rPr>
          <w:rFonts w:hint="eastAsia" w:ascii="方正小标宋_GBK" w:eastAsia="方正小标宋_GBK"/>
          <w:sz w:val="36"/>
          <w:szCs w:val="36"/>
        </w:rPr>
      </w:pPr>
    </w:p>
    <w:bookmarkEnd w:id="0"/>
    <w:tbl>
      <w:tblPr>
        <w:tblStyle w:val="3"/>
        <w:tblW w:w="9000" w:type="dxa"/>
        <w:jc w:val="center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93"/>
        <w:gridCol w:w="1591"/>
        <w:gridCol w:w="1515"/>
        <w:gridCol w:w="1214"/>
        <w:gridCol w:w="1515"/>
        <w:gridCol w:w="34"/>
        <w:gridCol w:w="15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    名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性    别</w:t>
            </w:r>
          </w:p>
        </w:tc>
        <w:tc>
          <w:tcPr>
            <w:tcW w:w="121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民    族</w:t>
            </w:r>
          </w:p>
        </w:tc>
        <w:tc>
          <w:tcPr>
            <w:tcW w:w="1511" w:type="dxa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2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出生年月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政治面貌</w:t>
            </w:r>
          </w:p>
        </w:tc>
        <w:tc>
          <w:tcPr>
            <w:tcW w:w="1214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154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文化程度</w:t>
            </w:r>
          </w:p>
        </w:tc>
        <w:tc>
          <w:tcPr>
            <w:tcW w:w="1511" w:type="dxa"/>
            <w:vAlign w:val="center"/>
          </w:tcPr>
          <w:p>
            <w:pPr>
              <w:spacing w:line="540" w:lineRule="exact"/>
              <w:ind w:right="-69" w:rightChars="-33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11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eastAsia="方正仿宋_GBK"/>
                <w:spacing w:val="24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pacing w:val="24"/>
                <w:sz w:val="28"/>
                <w:szCs w:val="28"/>
              </w:rPr>
              <w:t>工作单位及职务</w:t>
            </w:r>
          </w:p>
        </w:tc>
        <w:tc>
          <w:tcPr>
            <w:tcW w:w="5789" w:type="dxa"/>
            <w:gridSpan w:val="5"/>
            <w:vAlign w:val="center"/>
          </w:tcPr>
          <w:p>
            <w:pPr>
              <w:spacing w:line="54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exac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eastAsia="方正仿宋_GBK"/>
                <w:spacing w:val="-12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pacing w:val="-12"/>
                <w:kern w:val="0"/>
                <w:sz w:val="28"/>
                <w:szCs w:val="28"/>
              </w:rPr>
              <w:t>任现职时</w:t>
            </w:r>
            <w:r>
              <w:rPr>
                <w:rFonts w:hint="eastAsia" w:ascii="方正仿宋_GBK" w:eastAsia="方正仿宋_GBK"/>
                <w:spacing w:val="-12"/>
                <w:sz w:val="28"/>
                <w:szCs w:val="28"/>
              </w:rPr>
              <w:t>间</w:t>
            </w:r>
          </w:p>
        </w:tc>
        <w:tc>
          <w:tcPr>
            <w:tcW w:w="1591" w:type="dxa"/>
            <w:vAlign w:val="center"/>
          </w:tcPr>
          <w:p>
            <w:pPr>
              <w:spacing w:line="540" w:lineRule="exact"/>
              <w:ind w:firstLine="420" w:firstLineChars="150"/>
              <w:jc w:val="center"/>
              <w:rPr>
                <w:rFonts w:ascii="方正仿宋_GBK" w:eastAsia="方正楷体_GBK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eastAsia="方正仿宋_GBK"/>
                <w:spacing w:val="-14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pacing w:val="-14"/>
                <w:sz w:val="28"/>
                <w:szCs w:val="28"/>
              </w:rPr>
              <w:t>从事信访</w:t>
            </w:r>
          </w:p>
          <w:p>
            <w:pPr>
              <w:spacing w:line="540" w:lineRule="exact"/>
              <w:jc w:val="center"/>
              <w:rPr>
                <w:rFonts w:hint="eastAsia" w:ascii="方正仿宋_GBK" w:eastAsia="方正仿宋_GBK"/>
                <w:spacing w:val="-14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pacing w:val="-14"/>
                <w:sz w:val="28"/>
                <w:szCs w:val="28"/>
              </w:rPr>
              <w:t>工作年限</w:t>
            </w:r>
          </w:p>
        </w:tc>
        <w:tc>
          <w:tcPr>
            <w:tcW w:w="1214" w:type="dxa"/>
            <w:vAlign w:val="center"/>
          </w:tcPr>
          <w:p>
            <w:pPr>
              <w:spacing w:line="540" w:lineRule="exact"/>
              <w:ind w:firstLine="504"/>
              <w:jc w:val="center"/>
              <w:rPr>
                <w:rFonts w:hint="eastAsia" w:ascii="方正仿宋_GBK" w:eastAsia="方正仿宋_GBK"/>
                <w:spacing w:val="-14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eastAsia="方正仿宋_GBK"/>
                <w:spacing w:val="14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pacing w:val="14"/>
                <w:sz w:val="28"/>
                <w:szCs w:val="28"/>
              </w:rPr>
              <w:t>被 推 荐</w:t>
            </w:r>
          </w:p>
          <w:p>
            <w:pPr>
              <w:spacing w:line="540" w:lineRule="exact"/>
              <w:jc w:val="center"/>
              <w:rPr>
                <w:rFonts w:hint="eastAsia" w:ascii="方正仿宋_GBK" w:eastAsia="方正仿宋_GBK"/>
                <w:spacing w:val="14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pacing w:val="14"/>
                <w:sz w:val="28"/>
                <w:szCs w:val="28"/>
              </w:rPr>
              <w:t>荣誉名称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spacing w:line="540" w:lineRule="exact"/>
              <w:ind w:firstLine="560"/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获市（地）</w:t>
            </w:r>
          </w:p>
          <w:p>
            <w:pPr>
              <w:spacing w:line="54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以上奖励</w:t>
            </w:r>
          </w:p>
          <w:p>
            <w:pPr>
              <w:spacing w:line="54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情  况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spacing w:line="540" w:lineRule="exact"/>
              <w:ind w:firstLine="560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主</w:t>
            </w:r>
          </w:p>
          <w:p>
            <w:pPr>
              <w:spacing w:line="54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要</w:t>
            </w:r>
          </w:p>
          <w:p>
            <w:pPr>
              <w:spacing w:line="54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事</w:t>
            </w:r>
          </w:p>
          <w:p>
            <w:pPr>
              <w:spacing w:line="54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迹</w:t>
            </w:r>
          </w:p>
          <w:p>
            <w:pPr>
              <w:spacing w:line="54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摘</w:t>
            </w:r>
          </w:p>
          <w:p>
            <w:pPr>
              <w:spacing w:line="54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录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spacing w:line="540" w:lineRule="exact"/>
              <w:ind w:firstLine="600" w:firstLineChars="2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打印使用小四号仿宋字体，小标题为方正黑体，字数控制在300字左右。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全国信访系统“六优”评选表彰工作领导小组办公室意见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spacing w:line="540" w:lineRule="exact"/>
              <w:ind w:right="280" w:firstLine="560"/>
              <w:jc w:val="center"/>
              <w:rPr>
                <w:rFonts w:ascii="方正楷体_GBK" w:eastAsia="方正楷体_GBK"/>
                <w:sz w:val="28"/>
                <w:szCs w:val="28"/>
              </w:rPr>
            </w:pPr>
          </w:p>
        </w:tc>
      </w:tr>
    </w:tbl>
    <w:p>
      <w:pPr>
        <w:rPr>
          <w:rFonts w:hint="eastAsia" w:ascii="方正仿宋_GBK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920D4"/>
    <w:rsid w:val="73A920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2017-05-05T02:50:00Z</dcterms:created>
  <dc:creator>xhw_editor</dc:creator>
  <cp:lastModifiedBy>xhw_editor</cp:lastModifiedBy>
  <dcterms:modified xsi:type="dcterms:W3CDTF">2017-05-05T02:52:04Z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