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附件5</w:t>
      </w:r>
    </w:p>
    <w:p>
      <w:pPr>
        <w:jc w:val="center"/>
        <w:rPr>
          <w:rFonts w:hint="eastAsia" w:eastAsia="华文中宋"/>
          <w:b/>
          <w:sz w:val="52"/>
        </w:rPr>
      </w:pPr>
    </w:p>
    <w:p>
      <w:pPr>
        <w:jc w:val="center"/>
        <w:rPr>
          <w:rFonts w:eastAsia="华文中宋"/>
          <w:b/>
          <w:sz w:val="52"/>
        </w:rPr>
      </w:pPr>
    </w:p>
    <w:p>
      <w:pPr>
        <w:ind w:right="-95"/>
        <w:jc w:val="center"/>
        <w:rPr>
          <w:rFonts w:ascii="方正小标宋_GBK" w:hAnsi="方正小标宋_GBK" w:eastAsia="方正小标宋_GBK"/>
          <w:b/>
          <w:sz w:val="52"/>
          <w:szCs w:val="52"/>
        </w:rPr>
      </w:pPr>
      <w:r>
        <w:rPr>
          <w:rFonts w:hint="eastAsia" w:ascii="方正小标宋_GBK" w:hAnsi="方正小标宋_GBK" w:eastAsia="方正小标宋_GBK"/>
          <w:b/>
          <w:sz w:val="52"/>
          <w:szCs w:val="52"/>
        </w:rPr>
        <w:t>全国信访系统</w:t>
      </w:r>
    </w:p>
    <w:p>
      <w:pPr>
        <w:jc w:val="center"/>
        <w:rPr>
          <w:rFonts w:hint="eastAsia" w:ascii="方正小标宋_GBK" w:hAnsi="方正小标宋_GBK" w:eastAsia="方正小标宋_GBK"/>
          <w:sz w:val="52"/>
          <w:szCs w:val="52"/>
        </w:rPr>
      </w:pPr>
      <w:bookmarkStart w:id="0" w:name="_GoBack"/>
      <w:r>
        <w:rPr>
          <w:rFonts w:hint="eastAsia" w:ascii="方正小标宋_GBK" w:hAnsi="方正小标宋_GBK" w:eastAsia="方正小标宋_GBK"/>
          <w:b/>
          <w:sz w:val="52"/>
          <w:szCs w:val="52"/>
        </w:rPr>
        <w:t>先 进 集 体 推 荐 审 批 表</w:t>
      </w:r>
      <w:bookmarkEnd w:id="0"/>
    </w:p>
    <w:p>
      <w:pPr>
        <w:spacing w:line="560" w:lineRule="exact"/>
        <w:rPr>
          <w:rFonts w:hint="eastAsia"/>
          <w:b/>
          <w:sz w:val="52"/>
        </w:rPr>
      </w:pPr>
    </w:p>
    <w:p>
      <w:pPr>
        <w:spacing w:line="560" w:lineRule="exact"/>
        <w:rPr>
          <w:b/>
          <w:sz w:val="52"/>
        </w:rPr>
      </w:pPr>
    </w:p>
    <w:p>
      <w:pPr>
        <w:spacing w:line="560" w:lineRule="exact"/>
        <w:rPr>
          <w:b/>
          <w:sz w:val="52"/>
        </w:rPr>
      </w:pPr>
    </w:p>
    <w:p>
      <w:pPr>
        <w:spacing w:line="560" w:lineRule="exact"/>
        <w:rPr>
          <w:b/>
          <w:sz w:val="52"/>
        </w:rPr>
      </w:pPr>
    </w:p>
    <w:p>
      <w:pPr>
        <w:spacing w:line="560" w:lineRule="exact"/>
        <w:rPr>
          <w:b/>
          <w:sz w:val="52"/>
        </w:rPr>
      </w:pPr>
    </w:p>
    <w:p>
      <w:pPr>
        <w:spacing w:line="560" w:lineRule="exact"/>
        <w:rPr>
          <w:sz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方正仿宋_GBK" w:hAnsi="方正仿宋_GBK" w:eastAsia="方正仿宋_GBK"/>
          <w:u w:val="single"/>
        </w:rPr>
      </w:pPr>
      <w:r>
        <w:rPr>
          <w:sz w:val="36"/>
        </w:rPr>
        <w:t xml:space="preserve">  </w:t>
      </w:r>
      <w:r>
        <w:rPr>
          <w:rFonts w:eastAsia="仿宋_GB2312"/>
          <w:sz w:val="36"/>
        </w:rPr>
        <w:t xml:space="preserve">  </w:t>
      </w:r>
      <w:r>
        <w:rPr>
          <w:rFonts w:hint="eastAsia" w:ascii="方正仿宋_GBK" w:hAnsi="方正仿宋_GBK" w:eastAsia="方正仿宋_GBK"/>
          <w:sz w:val="36"/>
        </w:rPr>
        <w:t>集体名称</w:t>
      </w:r>
      <w:r>
        <w:rPr>
          <w:rFonts w:hint="eastAsia" w:ascii="方正仿宋_GBK" w:hAnsi="方正仿宋_GBK" w:eastAsia="方正仿宋_GBK"/>
          <w:u w:val="single"/>
        </w:rPr>
        <w:t xml:space="preserve">    </w:t>
      </w:r>
      <w:r>
        <w:rPr>
          <w:rFonts w:hint="eastAsia" w:ascii="方正仿宋_GBK" w:hAnsi="方正仿宋_GBK" w:eastAsia="方正仿宋_GBK"/>
          <w:sz w:val="24"/>
          <w:u w:val="single"/>
        </w:rPr>
        <w:t xml:space="preserve">                     </w:t>
      </w:r>
      <w:r>
        <w:rPr>
          <w:rFonts w:hint="eastAsia" w:ascii="方正仿宋_GBK" w:hAnsi="方正仿宋_GBK" w:eastAsia="方正仿宋_GBK"/>
          <w:u w:val="single"/>
        </w:rPr>
        <w:t xml:space="preserve">          </w:t>
      </w:r>
    </w:p>
    <w:p>
      <w:pPr>
        <w:spacing w:line="560" w:lineRule="exact"/>
        <w:rPr>
          <w:rFonts w:hint="eastAsia" w:ascii="方正仿宋_GBK" w:hAnsi="方正仿宋_GBK" w:eastAsia="方正仿宋_GBK"/>
          <w:sz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方正仿宋_GBK" w:hAnsi="方正仿宋_GBK" w:eastAsia="方正仿宋_GBK"/>
          <w:u w:val="single"/>
        </w:rPr>
      </w:pPr>
      <w:r>
        <w:rPr>
          <w:rFonts w:hint="eastAsia" w:ascii="方正仿宋_GBK" w:hAnsi="方正仿宋_GBK" w:eastAsia="方正仿宋_GBK"/>
          <w:sz w:val="36"/>
        </w:rPr>
        <w:t xml:space="preserve">    推荐单位</w:t>
      </w:r>
      <w:r>
        <w:rPr>
          <w:rFonts w:hint="eastAsia" w:ascii="方正仿宋_GBK" w:hAnsi="方正仿宋_GBK" w:eastAsia="方正仿宋_GBK"/>
          <w:u w:val="single"/>
        </w:rPr>
        <w:t xml:space="preserve">   </w:t>
      </w:r>
      <w:r>
        <w:rPr>
          <w:rFonts w:hint="eastAsia" w:ascii="方正仿宋_GBK" w:hAnsi="方正仿宋_GBK" w:eastAsia="方正仿宋_GBK"/>
          <w:sz w:val="24"/>
          <w:u w:val="single"/>
        </w:rPr>
        <w:t xml:space="preserve">                         </w:t>
      </w:r>
      <w:r>
        <w:rPr>
          <w:rFonts w:hint="eastAsia" w:ascii="方正仿宋_GBK" w:hAnsi="方正仿宋_GBK" w:eastAsia="方正仿宋_GBK"/>
          <w:u w:val="single"/>
        </w:rPr>
        <w:t xml:space="preserve">       </w:t>
      </w:r>
    </w:p>
    <w:p>
      <w:pPr>
        <w:spacing w:line="560" w:lineRule="exact"/>
        <w:rPr>
          <w:rFonts w:hint="eastAsia" w:ascii="方正仿宋_GBK" w:hAnsi="方正仿宋_GBK" w:eastAsia="方正仿宋_GBK"/>
          <w:sz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方正仿宋_GBK" w:hAnsi="方正仿宋_GBK" w:eastAsia="方正仿宋_GBK"/>
          <w:u w:val="single"/>
        </w:rPr>
      </w:pPr>
      <w:r>
        <w:rPr>
          <w:rFonts w:hint="eastAsia" w:ascii="方正仿宋_GBK" w:hAnsi="方正仿宋_GBK" w:eastAsia="方正仿宋_GBK"/>
          <w:sz w:val="36"/>
        </w:rPr>
        <w:t>表彰层次</w:t>
      </w:r>
      <w:r>
        <w:rPr>
          <w:rFonts w:hint="eastAsia" w:ascii="方正仿宋_GBK" w:hAnsi="方正仿宋_GBK" w:eastAsia="方正仿宋_GBK"/>
          <w:u w:val="single"/>
        </w:rPr>
        <w:t xml:space="preserve">    </w:t>
      </w:r>
      <w:r>
        <w:rPr>
          <w:rFonts w:hint="eastAsia" w:ascii="方正仿宋_GBK" w:hAnsi="方正仿宋_GBK" w:eastAsia="方正仿宋_GBK"/>
          <w:sz w:val="24"/>
          <w:u w:val="single"/>
        </w:rPr>
        <w:t xml:space="preserve">  </w:t>
      </w:r>
      <w:r>
        <w:rPr>
          <w:rFonts w:hint="eastAsia" w:ascii="方正仿宋_GBK" w:hAnsi="方正仿宋_GBK" w:eastAsia="方正仿宋_GBK"/>
          <w:sz w:val="36"/>
          <w:u w:val="single"/>
        </w:rPr>
        <w:t xml:space="preserve">     省部级    </w:t>
      </w:r>
      <w:r>
        <w:rPr>
          <w:rFonts w:hint="eastAsia" w:ascii="方正仿宋_GBK" w:hAnsi="方正仿宋_GBK" w:eastAsia="方正仿宋_GBK"/>
          <w:sz w:val="24"/>
          <w:u w:val="single"/>
        </w:rPr>
        <w:t xml:space="preserve">   </w:t>
      </w:r>
      <w:r>
        <w:rPr>
          <w:rFonts w:hint="eastAsia" w:ascii="方正仿宋_GBK" w:hAnsi="方正仿宋_GBK" w:eastAsia="方正仿宋_GBK"/>
          <w:u w:val="single"/>
        </w:rPr>
        <w:t xml:space="preserve">   </w:t>
      </w: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hint="eastAsia" w:ascii="方正仿宋_GBK" w:hAnsi="方正仿宋_GBK" w:eastAsia="方正仿宋_GBK"/>
          <w:u w:val="single"/>
        </w:rPr>
      </w:pPr>
    </w:p>
    <w:p>
      <w:pPr>
        <w:spacing w:line="560" w:lineRule="exact"/>
        <w:rPr>
          <w:rFonts w:hint="eastAsia" w:ascii="方正仿宋_GBK" w:hAnsi="方正仿宋_GBK" w:eastAsia="方正仿宋_GBK"/>
        </w:rPr>
      </w:pPr>
      <w:r>
        <w:rPr>
          <w:rFonts w:hint="eastAsia" w:ascii="方正仿宋_GBK" w:hAnsi="方正仿宋_GBK" w:eastAsia="方正仿宋_GBK"/>
        </w:rPr>
        <w:t xml:space="preserve">        </w:t>
      </w:r>
    </w:p>
    <w:p>
      <w:pPr>
        <w:spacing w:line="560" w:lineRule="exact"/>
        <w:jc w:val="center"/>
        <w:rPr>
          <w:rFonts w:hint="eastAsia" w:ascii="方正仿宋_GBK" w:hAnsi="方正仿宋_GBK" w:eastAsia="方正仿宋_GBK"/>
          <w:sz w:val="32"/>
        </w:rPr>
      </w:pPr>
      <w:r>
        <w:rPr>
          <w:rFonts w:hint="eastAsia" w:ascii="方正仿宋_GBK" w:hAnsi="方正仿宋_GBK" w:eastAsia="方正仿宋_GBK"/>
          <w:sz w:val="32"/>
        </w:rPr>
        <w:t>填报时间：  年   月   日</w:t>
      </w:r>
    </w:p>
    <w:p>
      <w:pPr>
        <w:rPr>
          <w:rFonts w:hint="eastAsia" w:eastAsia="仿宋_GB2312"/>
        </w:rPr>
      </w:pPr>
    </w:p>
    <w:p/>
    <w:p/>
    <w:p>
      <w:pPr>
        <w:rPr>
          <w:rFonts w:eastAsia="仿宋_GB2312"/>
          <w:sz w:val="32"/>
        </w:rPr>
      </w:pPr>
    </w:p>
    <w:p>
      <w:pPr>
        <w:widowControl/>
        <w:jc w:val="left"/>
        <w:rPr>
          <w:rFonts w:eastAsia="方正小标宋简体"/>
          <w:b/>
          <w:sz w:val="36"/>
        </w:rPr>
        <w:sectPr>
          <w:pgSz w:w="11907" w:h="16840"/>
          <w:pgMar w:top="1985" w:right="1418" w:bottom="1701" w:left="1418" w:header="1412" w:footer="1077" w:gutter="0"/>
          <w:cols w:space="720" w:num="1"/>
        </w:sectPr>
      </w:pPr>
    </w:p>
    <w:p>
      <w:pPr>
        <w:jc w:val="center"/>
        <w:rPr>
          <w:rFonts w:ascii="方正小标宋_GBK" w:hAnsi="宋体" w:eastAsia="方正小标宋_GBK"/>
          <w:sz w:val="36"/>
        </w:rPr>
      </w:pPr>
    </w:p>
    <w:p>
      <w:pPr>
        <w:jc w:val="center"/>
        <w:rPr>
          <w:rFonts w:hint="eastAsia" w:ascii="方正小标宋_GBK" w:eastAsia="方正小标宋_GBK"/>
          <w:sz w:val="36"/>
        </w:rPr>
      </w:pPr>
      <w:r>
        <w:rPr>
          <w:rFonts w:hint="eastAsia" w:ascii="方正小标宋_GBK" w:hAnsi="宋体" w:eastAsia="方正小标宋_GBK"/>
          <w:sz w:val="36"/>
        </w:rPr>
        <w:t>填</w:t>
      </w:r>
      <w:r>
        <w:rPr>
          <w:rFonts w:hint="eastAsia" w:ascii="方正小标宋_GBK" w:eastAsia="方正小标宋_GBK"/>
          <w:sz w:val="36"/>
        </w:rPr>
        <w:t xml:space="preserve"> </w:t>
      </w:r>
      <w:r>
        <w:rPr>
          <w:rFonts w:hint="eastAsia" w:ascii="方正小标宋_GBK" w:hAnsi="宋体" w:eastAsia="方正小标宋_GBK"/>
          <w:sz w:val="36"/>
        </w:rPr>
        <w:t>表</w:t>
      </w:r>
      <w:r>
        <w:rPr>
          <w:rFonts w:hint="eastAsia" w:ascii="方正小标宋_GBK" w:eastAsia="方正小标宋_GBK"/>
          <w:sz w:val="36"/>
        </w:rPr>
        <w:t xml:space="preserve"> </w:t>
      </w:r>
      <w:r>
        <w:rPr>
          <w:rFonts w:hint="eastAsia" w:ascii="方正小标宋_GBK" w:hAnsi="宋体" w:eastAsia="方正小标宋_GBK"/>
          <w:sz w:val="36"/>
        </w:rPr>
        <w:t>说</w:t>
      </w:r>
      <w:r>
        <w:rPr>
          <w:rFonts w:hint="eastAsia" w:ascii="方正小标宋_GBK" w:eastAsia="方正小标宋_GBK"/>
          <w:sz w:val="36"/>
        </w:rPr>
        <w:t xml:space="preserve"> </w:t>
      </w:r>
      <w:r>
        <w:rPr>
          <w:rFonts w:hint="eastAsia" w:ascii="方正小标宋_GBK" w:hAnsi="宋体" w:eastAsia="方正小标宋_GBK"/>
          <w:sz w:val="36"/>
        </w:rPr>
        <w:t>明</w:t>
      </w:r>
    </w:p>
    <w:p>
      <w:pPr>
        <w:jc w:val="center"/>
        <w:rPr>
          <w:rFonts w:hint="eastAsia" w:eastAsia="仿宋_GB2312"/>
          <w:b/>
          <w:sz w:val="36"/>
        </w:rPr>
      </w:pP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本表是全国信访系统先进集体推荐用表，必须如实填写，不得作假，违者取消评选资格；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本表一律打印填写，不得随意更改格式，使用仿宋小四号字，数字统一使用阿拉伯数字；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本表中盖章栏均需要相关负责人签字确认并加盖公章;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集体名称、集体负责人姓名和职务、集体所属单位等必须填写准确;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集体性质根据被推荐集体性质选填机关、参公单位、事业单位或其他，没有行政级别的集体在集体级别栏填写“无”； 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集体所在行政区划须精确到县、区；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临时集体应在集体名称后标注（临时集体）；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综合表现字数控制在</w:t>
      </w:r>
      <w:r>
        <w:rPr>
          <w:rFonts w:eastAsia="仿宋_GB2312"/>
          <w:sz w:val="32"/>
        </w:rPr>
        <w:t>300</w:t>
      </w:r>
      <w:r>
        <w:rPr>
          <w:rFonts w:hint="eastAsia" w:ascii="仿宋_GB2312" w:hAnsi="仿宋" w:eastAsia="仿宋_GB2312"/>
          <w:sz w:val="32"/>
        </w:rPr>
        <w:t>字以内；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主要事迹要写明该项工作在本地区、本行业的水平，以及该集体的职责和作用等，文字要求准确精炼，字数控制在</w:t>
      </w:r>
      <w:r>
        <w:rPr>
          <w:rFonts w:hint="eastAsia" w:eastAsia="仿宋_GB2312"/>
          <w:sz w:val="32"/>
        </w:rPr>
        <w:t>1500</w:t>
      </w:r>
      <w:r>
        <w:rPr>
          <w:rFonts w:hint="eastAsia" w:ascii="仿宋_GB2312" w:hAnsi="仿宋" w:eastAsia="仿宋_GB2312"/>
          <w:sz w:val="32"/>
        </w:rPr>
        <w:t>字以内。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本表上报一式</w:t>
      </w:r>
      <w:r>
        <w:rPr>
          <w:rFonts w:hint="eastAsia" w:eastAsia="仿宋_GB2312"/>
          <w:sz w:val="32"/>
        </w:rPr>
        <w:t>5</w:t>
      </w:r>
      <w:r>
        <w:rPr>
          <w:rFonts w:hint="eastAsia" w:ascii="仿宋_GB2312" w:hAnsi="仿宋" w:eastAsia="仿宋_GB2312"/>
          <w:sz w:val="32"/>
        </w:rPr>
        <w:t>份，规格为A4纸。</w:t>
      </w:r>
    </w:p>
    <w:p>
      <w:pPr>
        <w:spacing w:line="360" w:lineRule="auto"/>
        <w:rPr>
          <w:rFonts w:hint="eastAsia" w:ascii="仿宋_GB2312" w:eastAsia="仿宋_GB2312"/>
          <w:sz w:val="30"/>
        </w:rPr>
      </w:pPr>
    </w:p>
    <w:tbl>
      <w:tblPr>
        <w:tblStyle w:val="3"/>
        <w:tblW w:w="862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"/>
        <w:gridCol w:w="2638"/>
        <w:gridCol w:w="1852"/>
        <w:gridCol w:w="1069"/>
        <w:gridCol w:w="1453"/>
        <w:gridCol w:w="1449"/>
        <w:gridCol w:w="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集体名称</w:t>
            </w:r>
          </w:p>
        </w:tc>
        <w:tc>
          <w:tcPr>
            <w:tcW w:w="594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集体性质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集体级别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集体人数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集体所在行政区划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集体所属单位</w:t>
            </w:r>
          </w:p>
        </w:tc>
        <w:tc>
          <w:tcPr>
            <w:tcW w:w="59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集体负责人姓名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集体负责人联系电话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集体负责人单位职务</w:t>
            </w:r>
          </w:p>
        </w:tc>
        <w:tc>
          <w:tcPr>
            <w:tcW w:w="59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集体负责人单位电话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集体负责人单位邮编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集体负责人单位地址</w:t>
            </w:r>
          </w:p>
        </w:tc>
        <w:tc>
          <w:tcPr>
            <w:tcW w:w="59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拟授予荣誉称号</w:t>
            </w:r>
          </w:p>
        </w:tc>
        <w:tc>
          <w:tcPr>
            <w:tcW w:w="59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267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何时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何地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受过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何种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奖励</w:t>
            </w:r>
          </w:p>
        </w:tc>
        <w:tc>
          <w:tcPr>
            <w:tcW w:w="59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7" w:hRule="atLeast"/>
          <w:jc w:val="center"/>
        </w:trPr>
        <w:tc>
          <w:tcPr>
            <w:tcW w:w="267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处分</w:t>
            </w:r>
          </w:p>
        </w:tc>
        <w:tc>
          <w:tcPr>
            <w:tcW w:w="59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2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综合表现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  <w:jc w:val="center"/>
        </w:trPr>
        <w:tc>
          <w:tcPr>
            <w:tcW w:w="8624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24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主要事迹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  <w:jc w:val="center"/>
        </w:trPr>
        <w:tc>
          <w:tcPr>
            <w:tcW w:w="8624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4" w:hRule="atLeast"/>
          <w:jc w:val="center"/>
        </w:trPr>
        <w:tc>
          <w:tcPr>
            <w:tcW w:w="862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jc w:val="left"/>
              <w:rPr>
                <w:rFonts w:eastAsia="仿宋_GB2312"/>
              </w:rPr>
            </w:pPr>
          </w:p>
          <w:p>
            <w:pPr>
              <w:jc w:val="left"/>
              <w:rPr>
                <w:rFonts w:eastAsia="仿宋_GB2312"/>
              </w:rPr>
            </w:pPr>
          </w:p>
          <w:p>
            <w:pPr>
              <w:jc w:val="left"/>
              <w:rPr>
                <w:rFonts w:eastAsia="仿宋_GB2312"/>
              </w:rPr>
            </w:pPr>
          </w:p>
          <w:p>
            <w:pPr>
              <w:jc w:val="left"/>
              <w:rPr>
                <w:rFonts w:eastAsia="仿宋_GB2312"/>
              </w:rPr>
            </w:pPr>
          </w:p>
          <w:p>
            <w:pPr>
              <w:jc w:val="left"/>
              <w:rPr>
                <w:rFonts w:eastAsia="仿宋_GB2312"/>
              </w:rPr>
            </w:pPr>
          </w:p>
          <w:p>
            <w:pPr>
              <w:jc w:val="left"/>
              <w:rPr>
                <w:rFonts w:eastAsia="仿宋_GB2312"/>
              </w:rPr>
            </w:pPr>
          </w:p>
          <w:p>
            <w:pPr>
              <w:jc w:val="left"/>
              <w:rPr>
                <w:rFonts w:eastAsia="仿宋_GB2312"/>
              </w:rPr>
            </w:pPr>
          </w:p>
          <w:p>
            <w:pPr>
              <w:jc w:val="left"/>
              <w:rPr>
                <w:rFonts w:eastAsia="仿宋_GB2312"/>
              </w:rPr>
            </w:pPr>
          </w:p>
          <w:p>
            <w:pPr>
              <w:jc w:val="left"/>
              <w:rPr>
                <w:rFonts w:eastAsia="仿宋_GB2312"/>
              </w:rPr>
            </w:pPr>
          </w:p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  <w:jc w:val="center"/>
        </w:trPr>
        <w:tc>
          <w:tcPr>
            <w:tcW w:w="267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集体所属单位意见</w:t>
            </w:r>
          </w:p>
        </w:tc>
        <w:tc>
          <w:tcPr>
            <w:tcW w:w="59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        </w:t>
            </w:r>
          </w:p>
          <w:p>
            <w:pPr>
              <w:tabs>
                <w:tab w:val="left" w:pos="5157"/>
              </w:tabs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签字人：</w:t>
            </w:r>
          </w:p>
          <w:p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             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（盖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章）</w:t>
            </w:r>
          </w:p>
          <w:p>
            <w:pPr>
              <w:spacing w:line="400" w:lineRule="exact"/>
              <w:ind w:firstLine="354" w:firstLineChars="150"/>
              <w:rPr>
                <w:rFonts w:eastAsia="仿宋_GB2312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                        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1" w:type="dxa"/>
          <w:wAfter w:w="122" w:type="dxa"/>
          <w:trHeight w:val="983" w:hRule="atLeast"/>
          <w:jc w:val="center"/>
        </w:trPr>
        <w:tc>
          <w:tcPr>
            <w:tcW w:w="846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各级人力资源社会保障部门、信访部门推荐审核意见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1" w:type="dxa"/>
          <w:wAfter w:w="122" w:type="dxa"/>
          <w:trHeight w:val="2973" w:hRule="exact"/>
          <w:jc w:val="center"/>
        </w:trPr>
        <w:tc>
          <w:tcPr>
            <w:tcW w:w="2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县级人力资源社会保障部门、信访部门意见</w:t>
            </w:r>
          </w:p>
        </w:tc>
        <w:tc>
          <w:tcPr>
            <w:tcW w:w="2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2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1" w:type="dxa"/>
          <w:wAfter w:w="122" w:type="dxa"/>
          <w:trHeight w:val="2844" w:hRule="exact"/>
          <w:jc w:val="center"/>
        </w:trPr>
        <w:tc>
          <w:tcPr>
            <w:tcW w:w="2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市（地）级人力资源社会保障部门、信访部门意见</w:t>
            </w:r>
          </w:p>
        </w:tc>
        <w:tc>
          <w:tcPr>
            <w:tcW w:w="2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2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1" w:type="dxa"/>
          <w:wAfter w:w="122" w:type="dxa"/>
          <w:trHeight w:val="2830" w:hRule="exact"/>
          <w:jc w:val="center"/>
        </w:trPr>
        <w:tc>
          <w:tcPr>
            <w:tcW w:w="2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省级人力资源社会保障部门、信访部门意见</w:t>
            </w:r>
          </w:p>
        </w:tc>
        <w:tc>
          <w:tcPr>
            <w:tcW w:w="2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2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1" w:type="dxa"/>
          <w:wAfter w:w="122" w:type="dxa"/>
          <w:trHeight w:val="3271" w:hRule="exact"/>
          <w:jc w:val="center"/>
        </w:trPr>
        <w:tc>
          <w:tcPr>
            <w:tcW w:w="263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人力资源社会保障部、国家信访局审批意见</w:t>
            </w:r>
          </w:p>
        </w:tc>
        <w:tc>
          <w:tcPr>
            <w:tcW w:w="2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2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560" w:lineRule="exact"/>
              <w:ind w:right="26" w:firstLine="1200" w:firstLineChars="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lvlText w:val="%1、"/>
      <w:lvlJc w:val="left"/>
      <w:pPr>
        <w:tabs>
          <w:tab w:val="left" w:pos="757"/>
        </w:tabs>
        <w:ind w:left="0" w:firstLine="567"/>
      </w:p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1548A"/>
    <w:rsid w:val="41915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2017-05-05T02:29:00Z</dcterms:created>
  <dc:creator>xhw_editor</dc:creator>
  <cp:lastModifiedBy>xhw_editor</cp:lastModifiedBy>
  <dcterms:modified xsi:type="dcterms:W3CDTF">2017-05-05T02:33:14Z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