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仿宋_GB2312" w:eastAsia="方正黑体_GBK"/>
          <w:sz w:val="32"/>
          <w:szCs w:val="20"/>
        </w:rPr>
      </w:pPr>
      <w:r>
        <w:rPr>
          <w:rFonts w:hint="eastAsia" w:ascii="方正黑体_GBK" w:hAnsi="仿宋_GB2312" w:eastAsia="方正黑体_GBK"/>
          <w:sz w:val="32"/>
        </w:rPr>
        <w:t>附件2</w:t>
      </w:r>
    </w:p>
    <w:p>
      <w:pPr>
        <w:spacing w:line="600" w:lineRule="exact"/>
        <w:jc w:val="center"/>
        <w:rPr>
          <w:rFonts w:hint="eastAsia" w:ascii="方正小标宋_GBK" w:hAnsi="方正小标宋_GBK" w:eastAsia="方正小标宋_GBK"/>
          <w:kern w:val="0"/>
          <w:sz w:val="44"/>
          <w:szCs w:val="44"/>
        </w:rPr>
      </w:pPr>
      <w:r>
        <w:rPr>
          <w:rFonts w:hint="eastAsia" w:ascii="方正小标宋_GBK" w:hAnsi="方正小标宋_GBK" w:eastAsia="方正小标宋_GBK"/>
          <w:kern w:val="0"/>
          <w:sz w:val="44"/>
          <w:szCs w:val="44"/>
        </w:rPr>
        <w:t>全国信访系统先进工作者</w:t>
      </w:r>
    </w:p>
    <w:p>
      <w:pPr>
        <w:spacing w:line="600" w:lineRule="exact"/>
        <w:jc w:val="center"/>
        <w:rPr>
          <w:rFonts w:hint="eastAsia" w:ascii="方正小标宋_GBK" w:hAnsi="方正小标宋_GBK" w:eastAsia="方正小标宋_GBK"/>
          <w:kern w:val="0"/>
          <w:sz w:val="44"/>
          <w:szCs w:val="44"/>
        </w:rPr>
      </w:pPr>
      <w:bookmarkStart w:id="0" w:name="_GoBack"/>
      <w:r>
        <w:rPr>
          <w:rFonts w:hint="eastAsia" w:ascii="方正小标宋_GBK" w:hAnsi="方正小标宋_GBK" w:eastAsia="方正小标宋_GBK"/>
          <w:kern w:val="0"/>
          <w:sz w:val="44"/>
          <w:szCs w:val="44"/>
        </w:rPr>
        <w:t>初审推荐表</w:t>
      </w:r>
      <w:bookmarkEnd w:id="0"/>
    </w:p>
    <w:p>
      <w:pPr>
        <w:spacing w:line="320" w:lineRule="exact"/>
        <w:jc w:val="center"/>
        <w:rPr>
          <w:rFonts w:hint="eastAsia" w:ascii="黑体" w:hAnsi="黑体" w:eastAsia="黑体"/>
          <w:sz w:val="36"/>
        </w:rPr>
      </w:pPr>
    </w:p>
    <w:tbl>
      <w:tblPr>
        <w:tblStyle w:val="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6"/>
        <w:gridCol w:w="1395"/>
        <w:gridCol w:w="1095"/>
        <w:gridCol w:w="105"/>
        <w:gridCol w:w="300"/>
        <w:gridCol w:w="240"/>
        <w:gridCol w:w="260"/>
        <w:gridCol w:w="400"/>
        <w:gridCol w:w="405"/>
        <w:gridCol w:w="195"/>
        <w:gridCol w:w="600"/>
        <w:gridCol w:w="195"/>
        <w:gridCol w:w="205"/>
        <w:gridCol w:w="500"/>
        <w:gridCol w:w="300"/>
        <w:gridCol w:w="136"/>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姓名</w:t>
            </w:r>
          </w:p>
        </w:tc>
        <w:tc>
          <w:tcPr>
            <w:tcW w:w="1395"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p>
        </w:tc>
        <w:tc>
          <w:tcPr>
            <w:tcW w:w="1095"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性别</w:t>
            </w:r>
          </w:p>
        </w:tc>
        <w:tc>
          <w:tcPr>
            <w:tcW w:w="64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p>
        </w:tc>
        <w:tc>
          <w:tcPr>
            <w:tcW w:w="106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民族</w:t>
            </w:r>
          </w:p>
        </w:tc>
        <w:tc>
          <w:tcPr>
            <w:tcW w:w="990"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p>
        </w:tc>
        <w:tc>
          <w:tcPr>
            <w:tcW w:w="1141"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政治</w:t>
            </w:r>
          </w:p>
          <w:p>
            <w:pPr>
              <w:jc w:val="center"/>
              <w:rPr>
                <w:rFonts w:ascii="仿宋_GB2312" w:hAnsi="仿宋_GB2312" w:eastAsia="仿宋_GB2312"/>
                <w:sz w:val="24"/>
              </w:rPr>
            </w:pPr>
            <w:r>
              <w:rPr>
                <w:rFonts w:hint="eastAsia" w:ascii="仿宋_GB2312" w:hAnsi="仿宋_GB2312" w:eastAsia="仿宋_GB2312"/>
                <w:sz w:val="24"/>
              </w:rPr>
              <w:t>面貌</w:t>
            </w:r>
          </w:p>
        </w:tc>
        <w:tc>
          <w:tcPr>
            <w:tcW w:w="1065" w:type="dxa"/>
            <w:tcBorders>
              <w:top w:val="single" w:color="auto" w:sz="12"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单位</w:t>
            </w:r>
          </w:p>
          <w:p>
            <w:pPr>
              <w:jc w:val="center"/>
              <w:rPr>
                <w:rFonts w:ascii="仿宋_GB2312" w:hAnsi="仿宋_GB2312" w:eastAsia="仿宋_GB2312"/>
                <w:sz w:val="24"/>
              </w:rPr>
            </w:pPr>
            <w:r>
              <w:rPr>
                <w:rFonts w:hint="eastAsia" w:ascii="仿宋_GB2312" w:hAnsi="仿宋_GB2312" w:eastAsia="仿宋_GB2312"/>
                <w:sz w:val="24"/>
              </w:rPr>
              <w:t>及职务</w:t>
            </w:r>
          </w:p>
        </w:tc>
        <w:tc>
          <w:tcPr>
            <w:tcW w:w="3135"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p>
        </w:tc>
        <w:tc>
          <w:tcPr>
            <w:tcW w:w="106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行政</w:t>
            </w:r>
          </w:p>
          <w:p>
            <w:pPr>
              <w:jc w:val="center"/>
              <w:rPr>
                <w:rFonts w:ascii="仿宋_GB2312" w:hAnsi="仿宋_GB2312" w:eastAsia="仿宋_GB2312"/>
                <w:sz w:val="24"/>
              </w:rPr>
            </w:pPr>
            <w:r>
              <w:rPr>
                <w:rFonts w:hint="eastAsia" w:ascii="仿宋_GB2312" w:hAnsi="仿宋_GB2312" w:eastAsia="仿宋_GB2312"/>
                <w:sz w:val="24"/>
              </w:rPr>
              <w:t>级别</w:t>
            </w:r>
          </w:p>
        </w:tc>
        <w:tc>
          <w:tcPr>
            <w:tcW w:w="99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p>
        </w:tc>
        <w:tc>
          <w:tcPr>
            <w:tcW w:w="114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职称</w:t>
            </w:r>
          </w:p>
        </w:tc>
        <w:tc>
          <w:tcPr>
            <w:tcW w:w="1065" w:type="dxa"/>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政治</w:t>
            </w:r>
          </w:p>
          <w:p>
            <w:pPr>
              <w:jc w:val="center"/>
              <w:rPr>
                <w:rFonts w:ascii="仿宋_GB2312" w:hAnsi="仿宋_GB2312" w:eastAsia="仿宋_GB2312"/>
                <w:sz w:val="24"/>
              </w:rPr>
            </w:pPr>
            <w:r>
              <w:rPr>
                <w:rFonts w:hint="eastAsia" w:ascii="仿宋_GB2312" w:hAnsi="仿宋_GB2312" w:eastAsia="仿宋_GB2312"/>
                <w:sz w:val="24"/>
              </w:rPr>
              <w:t>表现</w:t>
            </w:r>
          </w:p>
        </w:tc>
        <w:tc>
          <w:tcPr>
            <w:tcW w:w="6331" w:type="dxa"/>
            <w:gridSpan w:val="1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对党忠诚，“四个意识强”，自觉在思想上政治上行动上同以习近平同志为核心的党中央保持高度一致。</w:t>
            </w:r>
          </w:p>
        </w:tc>
        <w:tc>
          <w:tcPr>
            <w:tcW w:w="1065" w:type="dxa"/>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是 □</w:t>
            </w:r>
          </w:p>
          <w:p>
            <w:pPr>
              <w:rPr>
                <w:rFonts w:ascii="仿宋_GB2312" w:hAnsi="仿宋_GB2312" w:eastAsia="仿宋_GB2312"/>
                <w:sz w:val="24"/>
              </w:rPr>
            </w:pPr>
            <w:r>
              <w:rPr>
                <w:rFonts w:hint="eastAsia" w:ascii="仿宋_GB2312" w:hAnsi="仿宋_GB2312" w:eastAsia="仿宋_GB2312"/>
                <w:sz w:val="24"/>
              </w:rPr>
              <w:t>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品行</w:t>
            </w:r>
          </w:p>
          <w:p>
            <w:pPr>
              <w:jc w:val="center"/>
              <w:rPr>
                <w:rFonts w:ascii="仿宋_GB2312" w:hAnsi="仿宋_GB2312" w:eastAsia="仿宋_GB2312"/>
                <w:sz w:val="24"/>
              </w:rPr>
            </w:pPr>
            <w:r>
              <w:rPr>
                <w:rFonts w:hint="eastAsia" w:ascii="仿宋_GB2312" w:hAnsi="仿宋_GB2312" w:eastAsia="仿宋_GB2312"/>
                <w:sz w:val="24"/>
              </w:rPr>
              <w:t>作风</w:t>
            </w:r>
          </w:p>
        </w:tc>
        <w:tc>
          <w:tcPr>
            <w:tcW w:w="6331" w:type="dxa"/>
            <w:gridSpan w:val="1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群众意识和宗旨观念强，作风扎实，勤奋敬业，品德高尚，群众认可度高。</w:t>
            </w:r>
          </w:p>
        </w:tc>
        <w:tc>
          <w:tcPr>
            <w:tcW w:w="1065" w:type="dxa"/>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是 □</w:t>
            </w:r>
          </w:p>
          <w:p>
            <w:pPr>
              <w:rPr>
                <w:rFonts w:ascii="仿宋_GB2312" w:hAnsi="仿宋_GB2312" w:eastAsia="仿宋_GB2312"/>
                <w:sz w:val="24"/>
              </w:rPr>
            </w:pPr>
            <w:r>
              <w:rPr>
                <w:rFonts w:hint="eastAsia" w:ascii="仿宋_GB2312" w:hAnsi="仿宋_GB2312" w:eastAsia="仿宋_GB2312"/>
                <w:sz w:val="24"/>
              </w:rPr>
              <w:t>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廉政</w:t>
            </w:r>
          </w:p>
          <w:p>
            <w:pPr>
              <w:jc w:val="center"/>
              <w:rPr>
                <w:rFonts w:ascii="仿宋_GB2312" w:hAnsi="仿宋_GB2312" w:eastAsia="仿宋_GB2312"/>
                <w:sz w:val="24"/>
              </w:rPr>
            </w:pPr>
            <w:r>
              <w:rPr>
                <w:rFonts w:hint="eastAsia" w:ascii="仿宋_GB2312" w:hAnsi="仿宋_GB2312" w:eastAsia="仿宋_GB2312"/>
                <w:sz w:val="24"/>
              </w:rPr>
              <w:t>情况</w:t>
            </w:r>
          </w:p>
        </w:tc>
        <w:tc>
          <w:tcPr>
            <w:tcW w:w="6331" w:type="dxa"/>
            <w:gridSpan w:val="1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模范遵守宪法及法律法规，严格落实中央八项规定精神，清正廉洁。</w:t>
            </w:r>
          </w:p>
        </w:tc>
        <w:tc>
          <w:tcPr>
            <w:tcW w:w="1065" w:type="dxa"/>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是 □</w:t>
            </w:r>
          </w:p>
          <w:p>
            <w:pPr>
              <w:rPr>
                <w:rFonts w:ascii="仿宋_GB2312" w:hAnsi="仿宋_GB2312" w:eastAsia="仿宋_GB2312"/>
                <w:sz w:val="24"/>
              </w:rPr>
            </w:pPr>
            <w:r>
              <w:rPr>
                <w:rFonts w:hint="eastAsia" w:ascii="仿宋_GB2312" w:hAnsi="仿宋_GB2312" w:eastAsia="仿宋_GB2312"/>
                <w:sz w:val="24"/>
              </w:rPr>
              <w:t>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7" w:hRule="atLeast"/>
        </w:trPr>
        <w:tc>
          <w:tcPr>
            <w:tcW w:w="112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w:t>
            </w:r>
          </w:p>
          <w:p>
            <w:pPr>
              <w:jc w:val="center"/>
              <w:rPr>
                <w:rFonts w:hint="eastAsia" w:ascii="仿宋_GB2312" w:hAnsi="仿宋_GB2312" w:eastAsia="仿宋_GB2312"/>
                <w:sz w:val="24"/>
              </w:rPr>
            </w:pPr>
            <w:r>
              <w:rPr>
                <w:rFonts w:hint="eastAsia" w:ascii="仿宋_GB2312" w:hAnsi="仿宋_GB2312" w:eastAsia="仿宋_GB2312"/>
                <w:sz w:val="24"/>
              </w:rPr>
              <w:t>成绩</w:t>
            </w:r>
          </w:p>
          <w:p>
            <w:pPr>
              <w:jc w:val="center"/>
              <w:rPr>
                <w:rFonts w:ascii="仿宋_GB2312" w:hAnsi="仿宋_GB2312" w:eastAsia="仿宋_GB2312"/>
                <w:sz w:val="24"/>
              </w:rPr>
            </w:pPr>
            <w:r>
              <w:rPr>
                <w:rFonts w:hint="eastAsia" w:eastAsia="仿宋_GB2312"/>
                <w:sz w:val="24"/>
              </w:rPr>
              <w:t>1</w:t>
            </w: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主要内容</w:t>
            </w:r>
          </w:p>
        </w:tc>
        <w:tc>
          <w:tcPr>
            <w:tcW w:w="6001" w:type="dxa"/>
            <w:gridSpan w:val="1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交办单位</w:t>
            </w:r>
          </w:p>
        </w:tc>
        <w:tc>
          <w:tcPr>
            <w:tcW w:w="6001" w:type="dxa"/>
            <w:gridSpan w:val="1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任务层级</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国家级 □</w:t>
            </w:r>
          </w:p>
        </w:tc>
        <w:tc>
          <w:tcPr>
            <w:tcW w:w="15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省部级 □</w:t>
            </w:r>
          </w:p>
        </w:tc>
        <w:tc>
          <w:tcPr>
            <w:tcW w:w="15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市县级及以下 □</w:t>
            </w:r>
          </w:p>
        </w:tc>
        <w:tc>
          <w:tcPr>
            <w:tcW w:w="1501" w:type="dxa"/>
            <w:gridSpan w:val="3"/>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本单位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承担角色</w:t>
            </w:r>
          </w:p>
        </w:tc>
        <w:tc>
          <w:tcPr>
            <w:tcW w:w="1200" w:type="dxa"/>
            <w:gridSpan w:val="2"/>
            <w:tcBorders>
              <w:top w:val="single" w:color="auto" w:sz="6" w:space="0"/>
              <w:left w:val="single" w:color="auto" w:sz="6" w:space="0"/>
              <w:bottom w:val="single" w:color="auto" w:sz="6" w:space="0"/>
              <w:right w:val="single" w:color="auto" w:sz="6" w:space="0"/>
            </w:tcBorders>
            <w:vAlign w:val="center"/>
          </w:tcPr>
          <w:p>
            <w:pPr>
              <w:jc w:val="left"/>
              <w:rPr>
                <w:rFonts w:ascii="仿宋_GB2312" w:hAnsi="仿宋_GB2312" w:eastAsia="仿宋_GB2312"/>
                <w:sz w:val="24"/>
              </w:rPr>
            </w:pPr>
            <w:r>
              <w:rPr>
                <w:rFonts w:hint="eastAsia" w:ascii="仿宋_GB2312" w:hAnsi="仿宋_GB2312" w:eastAsia="仿宋_GB2312"/>
                <w:w w:val="90"/>
              </w:rPr>
              <w:t>主要领导</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参与领导</w:t>
            </w:r>
            <w:r>
              <w:rPr>
                <w:rFonts w:hint="eastAsia" w:ascii="仿宋_GB2312" w:hAnsi="仿宋_GB2312" w:eastAsia="仿宋_GB2312"/>
                <w:sz w:val="24"/>
              </w:rPr>
              <w:t xml:space="preserve"> □</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全面负责 </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部分负责 </w:t>
            </w:r>
            <w:r>
              <w:rPr>
                <w:rFonts w:hint="eastAsia" w:ascii="仿宋_GB2312" w:hAnsi="仿宋_GB2312" w:eastAsia="仿宋_GB2312"/>
                <w:sz w:val="24"/>
              </w:rPr>
              <w:t>□</w:t>
            </w:r>
          </w:p>
        </w:tc>
        <w:tc>
          <w:tcPr>
            <w:tcW w:w="1201" w:type="dxa"/>
            <w:gridSpan w:val="2"/>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w w:val="90"/>
              </w:rPr>
              <w:t xml:space="preserve">具体执行 </w:t>
            </w:r>
            <w:r>
              <w:rPr>
                <w:rFonts w:hint="eastAsia" w:ascii="仿宋_GB2312" w:hAns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7"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完成情况</w:t>
            </w:r>
          </w:p>
        </w:tc>
        <w:tc>
          <w:tcPr>
            <w:tcW w:w="20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圆满完成 □</w:t>
            </w:r>
          </w:p>
        </w:tc>
        <w:tc>
          <w:tcPr>
            <w:tcW w:w="2000" w:type="dxa"/>
            <w:gridSpan w:val="6"/>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基本完成 □</w:t>
            </w:r>
          </w:p>
        </w:tc>
        <w:tc>
          <w:tcPr>
            <w:tcW w:w="2001" w:type="dxa"/>
            <w:gridSpan w:val="4"/>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尚未完成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2" w:hRule="atLeast"/>
        </w:trPr>
        <w:tc>
          <w:tcPr>
            <w:tcW w:w="112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w:t>
            </w:r>
          </w:p>
          <w:p>
            <w:pPr>
              <w:jc w:val="center"/>
              <w:rPr>
                <w:rFonts w:hint="eastAsia" w:ascii="仿宋_GB2312" w:hAnsi="仿宋_GB2312" w:eastAsia="仿宋_GB2312"/>
                <w:sz w:val="24"/>
              </w:rPr>
            </w:pPr>
            <w:r>
              <w:rPr>
                <w:rFonts w:hint="eastAsia" w:ascii="仿宋_GB2312" w:hAnsi="仿宋_GB2312" w:eastAsia="仿宋_GB2312"/>
                <w:sz w:val="24"/>
              </w:rPr>
              <w:t>成绩</w:t>
            </w:r>
          </w:p>
          <w:p>
            <w:pPr>
              <w:jc w:val="center"/>
              <w:rPr>
                <w:rFonts w:ascii="仿宋_GB2312" w:hAnsi="仿宋_GB2312" w:eastAsia="仿宋_GB2312"/>
                <w:sz w:val="24"/>
              </w:rPr>
            </w:pPr>
            <w:r>
              <w:rPr>
                <w:rFonts w:hint="eastAsia" w:eastAsia="仿宋_GB2312"/>
                <w:sz w:val="24"/>
              </w:rPr>
              <w:t>2</w:t>
            </w: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主要内容</w:t>
            </w:r>
          </w:p>
        </w:tc>
        <w:tc>
          <w:tcPr>
            <w:tcW w:w="6001" w:type="dxa"/>
            <w:gridSpan w:val="1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交办单位</w:t>
            </w:r>
          </w:p>
        </w:tc>
        <w:tc>
          <w:tcPr>
            <w:tcW w:w="6001" w:type="dxa"/>
            <w:gridSpan w:val="1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任务层级</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国家级 □</w:t>
            </w:r>
          </w:p>
        </w:tc>
        <w:tc>
          <w:tcPr>
            <w:tcW w:w="15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省部级 □</w:t>
            </w:r>
          </w:p>
        </w:tc>
        <w:tc>
          <w:tcPr>
            <w:tcW w:w="15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市县级及以下 □</w:t>
            </w:r>
          </w:p>
        </w:tc>
        <w:tc>
          <w:tcPr>
            <w:tcW w:w="1501" w:type="dxa"/>
            <w:gridSpan w:val="3"/>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本单位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承担角色</w:t>
            </w:r>
          </w:p>
        </w:tc>
        <w:tc>
          <w:tcPr>
            <w:tcW w:w="1200" w:type="dxa"/>
            <w:gridSpan w:val="2"/>
            <w:tcBorders>
              <w:top w:val="single" w:color="auto" w:sz="6" w:space="0"/>
              <w:left w:val="single" w:color="auto" w:sz="6" w:space="0"/>
              <w:bottom w:val="single" w:color="auto" w:sz="6" w:space="0"/>
              <w:right w:val="single" w:color="auto" w:sz="6" w:space="0"/>
            </w:tcBorders>
            <w:vAlign w:val="center"/>
          </w:tcPr>
          <w:p>
            <w:pPr>
              <w:jc w:val="left"/>
              <w:rPr>
                <w:rFonts w:ascii="仿宋_GB2312" w:hAnsi="仿宋_GB2312" w:eastAsia="仿宋_GB2312"/>
                <w:sz w:val="24"/>
              </w:rPr>
            </w:pPr>
            <w:r>
              <w:rPr>
                <w:rFonts w:hint="eastAsia" w:ascii="仿宋_GB2312" w:hAnsi="仿宋_GB2312" w:eastAsia="仿宋_GB2312"/>
                <w:w w:val="90"/>
              </w:rPr>
              <w:t>主要领导</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参与领导</w:t>
            </w:r>
            <w:r>
              <w:rPr>
                <w:rFonts w:hint="eastAsia" w:ascii="仿宋_GB2312" w:hAnsi="仿宋_GB2312" w:eastAsia="仿宋_GB2312"/>
                <w:sz w:val="24"/>
              </w:rPr>
              <w:t xml:space="preserve"> □</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全面负责 </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部分负责 </w:t>
            </w:r>
            <w:r>
              <w:rPr>
                <w:rFonts w:hint="eastAsia" w:ascii="仿宋_GB2312" w:hAnsi="仿宋_GB2312" w:eastAsia="仿宋_GB2312"/>
                <w:sz w:val="24"/>
              </w:rPr>
              <w:t>□</w:t>
            </w:r>
          </w:p>
        </w:tc>
        <w:tc>
          <w:tcPr>
            <w:tcW w:w="1201" w:type="dxa"/>
            <w:gridSpan w:val="2"/>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w w:val="90"/>
              </w:rPr>
              <w:t xml:space="preserve">具体执行 </w:t>
            </w:r>
            <w:r>
              <w:rPr>
                <w:rFonts w:hint="eastAsia" w:ascii="仿宋_GB2312" w:hAns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完成情况</w:t>
            </w:r>
          </w:p>
        </w:tc>
        <w:tc>
          <w:tcPr>
            <w:tcW w:w="20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圆满完成 □</w:t>
            </w:r>
          </w:p>
        </w:tc>
        <w:tc>
          <w:tcPr>
            <w:tcW w:w="2000" w:type="dxa"/>
            <w:gridSpan w:val="6"/>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基本完成 □</w:t>
            </w:r>
          </w:p>
        </w:tc>
        <w:tc>
          <w:tcPr>
            <w:tcW w:w="2001" w:type="dxa"/>
            <w:gridSpan w:val="4"/>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尚未完成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2" w:hRule="atLeast"/>
        </w:trPr>
        <w:tc>
          <w:tcPr>
            <w:tcW w:w="112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w:t>
            </w:r>
          </w:p>
          <w:p>
            <w:pPr>
              <w:jc w:val="center"/>
              <w:rPr>
                <w:rFonts w:hint="eastAsia" w:ascii="仿宋_GB2312" w:hAnsi="仿宋_GB2312" w:eastAsia="仿宋_GB2312"/>
                <w:sz w:val="24"/>
              </w:rPr>
            </w:pPr>
            <w:r>
              <w:rPr>
                <w:rFonts w:hint="eastAsia" w:ascii="仿宋_GB2312" w:hAnsi="仿宋_GB2312" w:eastAsia="仿宋_GB2312"/>
                <w:sz w:val="24"/>
              </w:rPr>
              <w:t>成绩</w:t>
            </w:r>
          </w:p>
          <w:p>
            <w:pPr>
              <w:jc w:val="center"/>
              <w:rPr>
                <w:rFonts w:ascii="仿宋_GB2312" w:hAnsi="仿宋_GB2312" w:eastAsia="仿宋_GB2312"/>
                <w:sz w:val="24"/>
              </w:rPr>
            </w:pPr>
            <w:r>
              <w:rPr>
                <w:rFonts w:hint="eastAsia" w:eastAsia="仿宋_GB2312"/>
                <w:sz w:val="24"/>
              </w:rPr>
              <w:t>3</w:t>
            </w: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主要内容</w:t>
            </w:r>
          </w:p>
        </w:tc>
        <w:tc>
          <w:tcPr>
            <w:tcW w:w="6001" w:type="dxa"/>
            <w:gridSpan w:val="1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交办单位</w:t>
            </w:r>
          </w:p>
        </w:tc>
        <w:tc>
          <w:tcPr>
            <w:tcW w:w="6001" w:type="dxa"/>
            <w:gridSpan w:val="15"/>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任务层级</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国家级 □</w:t>
            </w:r>
          </w:p>
        </w:tc>
        <w:tc>
          <w:tcPr>
            <w:tcW w:w="15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省部级 □</w:t>
            </w:r>
          </w:p>
        </w:tc>
        <w:tc>
          <w:tcPr>
            <w:tcW w:w="15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市县级及以下 □</w:t>
            </w:r>
          </w:p>
        </w:tc>
        <w:tc>
          <w:tcPr>
            <w:tcW w:w="1501" w:type="dxa"/>
            <w:gridSpan w:val="3"/>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本单位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承担角色</w:t>
            </w:r>
          </w:p>
        </w:tc>
        <w:tc>
          <w:tcPr>
            <w:tcW w:w="1200" w:type="dxa"/>
            <w:gridSpan w:val="2"/>
            <w:tcBorders>
              <w:top w:val="single" w:color="auto" w:sz="6" w:space="0"/>
              <w:left w:val="single" w:color="auto" w:sz="6" w:space="0"/>
              <w:bottom w:val="single" w:color="auto" w:sz="6" w:space="0"/>
              <w:right w:val="single" w:color="auto" w:sz="6" w:space="0"/>
            </w:tcBorders>
            <w:vAlign w:val="center"/>
          </w:tcPr>
          <w:p>
            <w:pPr>
              <w:jc w:val="left"/>
              <w:rPr>
                <w:rFonts w:ascii="仿宋_GB2312" w:hAnsi="仿宋_GB2312" w:eastAsia="仿宋_GB2312"/>
                <w:sz w:val="24"/>
              </w:rPr>
            </w:pPr>
            <w:r>
              <w:rPr>
                <w:rFonts w:hint="eastAsia" w:ascii="仿宋_GB2312" w:hAnsi="仿宋_GB2312" w:eastAsia="仿宋_GB2312"/>
                <w:w w:val="90"/>
              </w:rPr>
              <w:t>主要领导</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参与领导</w:t>
            </w:r>
            <w:r>
              <w:rPr>
                <w:rFonts w:hint="eastAsia" w:ascii="仿宋_GB2312" w:hAnsi="仿宋_GB2312" w:eastAsia="仿宋_GB2312"/>
                <w:sz w:val="24"/>
              </w:rPr>
              <w:t xml:space="preserve"> □</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全面负责 </w:t>
            </w:r>
            <w:r>
              <w:rPr>
                <w:rFonts w:hint="eastAsia" w:ascii="仿宋_GB2312" w:hAnsi="仿宋_GB2312" w:eastAsia="仿宋_GB2312"/>
                <w:sz w:val="24"/>
              </w:rPr>
              <w:t>□</w:t>
            </w:r>
          </w:p>
        </w:tc>
        <w:tc>
          <w:tcPr>
            <w:tcW w:w="1200" w:type="dxa"/>
            <w:gridSpan w:val="4"/>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w w:val="90"/>
              </w:rPr>
              <w:t xml:space="preserve">部分负责 </w:t>
            </w:r>
            <w:r>
              <w:rPr>
                <w:rFonts w:hint="eastAsia" w:ascii="仿宋_GB2312" w:hAnsi="仿宋_GB2312" w:eastAsia="仿宋_GB2312"/>
                <w:sz w:val="24"/>
              </w:rPr>
              <w:t>□</w:t>
            </w:r>
          </w:p>
        </w:tc>
        <w:tc>
          <w:tcPr>
            <w:tcW w:w="1201" w:type="dxa"/>
            <w:gridSpan w:val="2"/>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w w:val="90"/>
              </w:rPr>
              <w:t xml:space="preserve">具体执行 </w:t>
            </w:r>
            <w:r>
              <w:rPr>
                <w:rFonts w:hint="eastAsia" w:ascii="仿宋_GB2312" w:hAns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126"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仿宋_GB2312" w:eastAsia="仿宋_GB2312"/>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完成情况</w:t>
            </w:r>
          </w:p>
        </w:tc>
        <w:tc>
          <w:tcPr>
            <w:tcW w:w="2000"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圆满完成 □</w:t>
            </w:r>
          </w:p>
        </w:tc>
        <w:tc>
          <w:tcPr>
            <w:tcW w:w="2000" w:type="dxa"/>
            <w:gridSpan w:val="6"/>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sz w:val="24"/>
              </w:rPr>
            </w:pPr>
            <w:r>
              <w:rPr>
                <w:rFonts w:hint="eastAsia" w:ascii="仿宋_GB2312" w:hAnsi="仿宋_GB2312" w:eastAsia="仿宋_GB2312"/>
                <w:sz w:val="24"/>
              </w:rPr>
              <w:t>基本完成 □</w:t>
            </w:r>
          </w:p>
        </w:tc>
        <w:tc>
          <w:tcPr>
            <w:tcW w:w="2001" w:type="dxa"/>
            <w:gridSpan w:val="4"/>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尚未完成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9" w:hRule="atLeast"/>
        </w:trPr>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荣誉</w:t>
            </w:r>
          </w:p>
          <w:p>
            <w:pPr>
              <w:jc w:val="center"/>
              <w:rPr>
                <w:rFonts w:ascii="仿宋_GB2312" w:hAnsi="仿宋_GB2312" w:eastAsia="仿宋_GB2312"/>
                <w:sz w:val="24"/>
              </w:rPr>
            </w:pPr>
            <w:r>
              <w:rPr>
                <w:rFonts w:hint="eastAsia" w:ascii="仿宋_GB2312" w:hAnsi="仿宋_GB2312" w:eastAsia="仿宋_GB2312"/>
                <w:sz w:val="24"/>
              </w:rPr>
              <w:t>基础</w:t>
            </w:r>
          </w:p>
        </w:tc>
        <w:tc>
          <w:tcPr>
            <w:tcW w:w="7396" w:type="dxa"/>
            <w:gridSpan w:val="16"/>
            <w:tcBorders>
              <w:top w:val="single" w:color="auto" w:sz="6" w:space="0"/>
              <w:left w:val="single" w:color="auto" w:sz="6" w:space="0"/>
              <w:bottom w:val="single" w:color="auto" w:sz="6" w:space="0"/>
              <w:right w:val="single" w:color="auto" w:sz="12" w:space="0"/>
            </w:tcBorders>
            <w:vAlign w:val="top"/>
          </w:tcPr>
          <w:p>
            <w:pPr>
              <w:rPr>
                <w:rFonts w:ascii="仿宋_GB2312" w:hAnsi="仿宋_GB2312" w:eastAsia="仿宋_GB2312"/>
              </w:rPr>
            </w:pPr>
            <w:r>
              <w:rPr>
                <w:rFonts w:hint="eastAsia" w:ascii="仿宋_GB2312" w:hAnsi="仿宋_GB2312" w:eastAsia="仿宋_GB2312"/>
              </w:rPr>
              <w:t>（至多填写三项）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8" w:hRule="atLeast"/>
        </w:trPr>
        <w:tc>
          <w:tcPr>
            <w:tcW w:w="1126"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仿宋_GB2312" w:eastAsia="仿宋_GB2312"/>
                <w:sz w:val="24"/>
              </w:rPr>
            </w:pPr>
            <w:r>
              <w:rPr>
                <w:rFonts w:hint="eastAsia" w:ascii="仿宋_GB2312" w:hAnsi="仿宋_GB2312" w:eastAsia="仿宋_GB2312"/>
                <w:sz w:val="24"/>
              </w:rPr>
              <w:t>补充</w:t>
            </w:r>
          </w:p>
          <w:p>
            <w:pPr>
              <w:jc w:val="center"/>
              <w:rPr>
                <w:rFonts w:ascii="仿宋_GB2312" w:hAnsi="仿宋_GB2312" w:eastAsia="仿宋_GB2312"/>
                <w:sz w:val="24"/>
              </w:rPr>
            </w:pPr>
            <w:r>
              <w:rPr>
                <w:rFonts w:hint="eastAsia" w:ascii="仿宋_GB2312" w:hAnsi="仿宋_GB2312" w:eastAsia="仿宋_GB2312"/>
                <w:sz w:val="24"/>
              </w:rPr>
              <w:t>说明</w:t>
            </w:r>
          </w:p>
        </w:tc>
        <w:tc>
          <w:tcPr>
            <w:tcW w:w="7396" w:type="dxa"/>
            <w:gridSpan w:val="16"/>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42" w:hRule="atLeast"/>
        </w:trPr>
        <w:tc>
          <w:tcPr>
            <w:tcW w:w="8522" w:type="dxa"/>
            <w:gridSpan w:val="17"/>
            <w:tcBorders>
              <w:top w:val="single" w:color="auto" w:sz="6" w:space="0"/>
              <w:left w:val="single" w:color="auto" w:sz="12" w:space="0"/>
              <w:bottom w:val="single" w:color="auto" w:sz="6" w:space="0"/>
              <w:right w:val="single" w:color="auto" w:sz="12" w:space="0"/>
            </w:tcBorders>
            <w:vAlign w:val="center"/>
          </w:tcPr>
          <w:p>
            <w:pPr>
              <w:rPr>
                <w:rFonts w:ascii="仿宋_GB2312" w:hAnsi="仿宋_GB2312" w:eastAsia="仿宋_GB2312"/>
                <w:sz w:val="24"/>
              </w:rPr>
            </w:pPr>
            <w:r>
              <w:rPr>
                <w:rFonts w:hint="eastAsia" w:ascii="仿宋_GB2312" w:hAnsi="仿宋_GB2312" w:eastAsia="仿宋_GB2312"/>
                <w:sz w:val="24"/>
              </w:rPr>
              <w:t xml:space="preserve">       该同志已累计专职从事信访工作</w:t>
            </w:r>
            <w:r>
              <w:rPr>
                <w:rFonts w:hint="eastAsia" w:eastAsia="仿宋_GB2312"/>
                <w:sz w:val="24"/>
              </w:rPr>
              <w:t>5</w:t>
            </w:r>
            <w:r>
              <w:rPr>
                <w:rFonts w:hint="eastAsia" w:ascii="仿宋_GB2312" w:hAnsi="仿宋_GB2312" w:eastAsia="仿宋_GB2312"/>
                <w:sz w:val="24"/>
              </w:rPr>
              <w:t>年（含）以上 是 □否 □</w:t>
            </w:r>
          </w:p>
          <w:p>
            <w:pPr>
              <w:jc w:val="left"/>
              <w:rPr>
                <w:rFonts w:hint="eastAsia" w:ascii="仿宋_GB2312" w:hAnsi="仿宋_GB2312" w:eastAsia="仿宋_GB2312"/>
                <w:sz w:val="24"/>
              </w:rPr>
            </w:pPr>
            <w:r>
              <w:rPr>
                <w:rFonts w:hint="eastAsia" w:ascii="仿宋_GB2312" w:hAnsi="仿宋_GB2312" w:eastAsia="仿宋_GB2312"/>
                <w:sz w:val="24"/>
              </w:rPr>
              <w:t xml:space="preserve">       该同志上述情况真实准确，同意推荐。   </w:t>
            </w:r>
          </w:p>
          <w:p>
            <w:pPr>
              <w:rPr>
                <w:rFonts w:hint="eastAsia" w:ascii="仿宋_GB2312" w:hAnsi="仿宋_GB2312" w:eastAsia="仿宋_GB2312"/>
                <w:sz w:val="24"/>
              </w:rPr>
            </w:pPr>
          </w:p>
          <w:p>
            <w:pPr>
              <w:jc w:val="left"/>
              <w:rPr>
                <w:rFonts w:hint="eastAsia" w:ascii="仿宋_GB2312" w:hAnsi="仿宋_GB2312" w:eastAsia="仿宋_GB2312"/>
                <w:sz w:val="24"/>
              </w:rPr>
            </w:pPr>
            <w:r>
              <w:rPr>
                <w:rFonts w:hint="eastAsia" w:ascii="仿宋_GB2312" w:hAnsi="仿宋_GB2312" w:eastAsia="仿宋_GB2312"/>
                <w:sz w:val="24"/>
              </w:rPr>
              <w:t xml:space="preserve">            签字人：</w:t>
            </w:r>
          </w:p>
          <w:p>
            <w:pPr>
              <w:jc w:val="center"/>
              <w:rPr>
                <w:rFonts w:hint="eastAsia" w:ascii="仿宋_GB2312" w:hAnsi="仿宋_GB2312" w:eastAsia="仿宋_GB2312"/>
                <w:sz w:val="24"/>
              </w:rPr>
            </w:pPr>
          </w:p>
          <w:p>
            <w:pPr>
              <w:rPr>
                <w:rFonts w:ascii="仿宋_GB2312" w:hAnsi="仿宋_GB2312" w:eastAsia="仿宋_GB2312"/>
                <w:sz w:val="24"/>
              </w:rPr>
            </w:pPr>
            <w:r>
              <w:rPr>
                <w:rFonts w:hint="eastAsia" w:ascii="仿宋_GB2312" w:hAnsi="仿宋_GB2312" w:eastAsia="仿宋_GB2312"/>
              </w:rPr>
              <w:t xml:space="preserve">          </w:t>
            </w:r>
            <w:r>
              <w:rPr>
                <w:rFonts w:hint="eastAsia" w:ascii="黑体" w:hAnsi="黑体" w:eastAsia="黑体"/>
              </w:rPr>
              <w:t xml:space="preserve">  （推荐对象所在单位负责人）</w:t>
            </w:r>
            <w:r>
              <w:rPr>
                <w:rFonts w:hint="eastAsia" w:ascii="黑体" w:hAnsi="黑体" w:eastAsia="黑体"/>
                <w:sz w:val="24"/>
              </w:rPr>
              <w:t xml:space="preserve"> </w:t>
            </w:r>
            <w:r>
              <w:rPr>
                <w:rFonts w:hint="eastAsia" w:ascii="仿宋_GB2312" w:hAnsi="仿宋_GB2312" w:eastAsia="仿宋_GB2312"/>
                <w:sz w:val="24"/>
              </w:rPr>
              <w:t xml:space="preserve">            （盖  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39" w:hRule="atLeast"/>
        </w:trPr>
        <w:tc>
          <w:tcPr>
            <w:tcW w:w="8522" w:type="dxa"/>
            <w:gridSpan w:val="17"/>
            <w:tcBorders>
              <w:top w:val="single" w:color="auto" w:sz="6" w:space="0"/>
              <w:left w:val="single" w:color="auto" w:sz="12" w:space="0"/>
              <w:bottom w:val="single" w:color="auto" w:sz="12" w:space="0"/>
              <w:right w:val="single" w:color="auto" w:sz="12" w:space="0"/>
            </w:tcBorders>
            <w:vAlign w:val="center"/>
          </w:tcPr>
          <w:p>
            <w:pPr>
              <w:jc w:val="left"/>
              <w:rPr>
                <w:rFonts w:ascii="仿宋_GB2312" w:hAnsi="仿宋_GB2312" w:eastAsia="仿宋_GB2312"/>
                <w:sz w:val="24"/>
              </w:rPr>
            </w:pPr>
            <w:r>
              <w:rPr>
                <w:rFonts w:hint="eastAsia" w:ascii="仿宋_GB2312" w:hAnsi="仿宋_GB2312" w:eastAsia="仿宋_GB2312"/>
                <w:sz w:val="24"/>
              </w:rPr>
              <w:t xml:space="preserve">       情况属实，同意推荐。</w:t>
            </w:r>
          </w:p>
          <w:p>
            <w:pPr>
              <w:jc w:val="center"/>
              <w:rPr>
                <w:rFonts w:hint="eastAsia" w:ascii="仿宋_GB2312" w:hAnsi="仿宋_GB2312" w:eastAsia="仿宋_GB2312"/>
                <w:sz w:val="24"/>
              </w:rPr>
            </w:pPr>
          </w:p>
          <w:p>
            <w:pPr>
              <w:jc w:val="left"/>
              <w:rPr>
                <w:rFonts w:hint="eastAsia" w:ascii="仿宋_GB2312" w:hAnsi="仿宋_GB2312" w:eastAsia="仿宋_GB2312"/>
                <w:sz w:val="24"/>
              </w:rPr>
            </w:pPr>
            <w:r>
              <w:rPr>
                <w:rFonts w:hint="eastAsia" w:ascii="仿宋_GB2312" w:hAnsi="仿宋_GB2312" w:eastAsia="仿宋_GB2312"/>
                <w:sz w:val="24"/>
              </w:rPr>
              <w:t xml:space="preserve">            签字人：</w:t>
            </w:r>
          </w:p>
          <w:p>
            <w:pPr>
              <w:jc w:val="center"/>
              <w:rPr>
                <w:rFonts w:hint="eastAsia" w:ascii="仿宋_GB2312" w:hAnsi="仿宋_GB2312" w:eastAsia="仿宋_GB2312"/>
                <w:sz w:val="24"/>
              </w:rPr>
            </w:pPr>
          </w:p>
          <w:p>
            <w:pPr>
              <w:rPr>
                <w:rFonts w:ascii="仿宋_GB2312" w:hAnsi="仿宋_GB2312" w:eastAsia="仿宋_GB2312"/>
              </w:rPr>
            </w:pPr>
            <w:r>
              <w:rPr>
                <w:rFonts w:hint="eastAsia" w:ascii="仿宋_GB2312" w:hAnsi="仿宋_GB2312" w:eastAsia="仿宋_GB2312"/>
              </w:rPr>
              <w:t xml:space="preserve">           </w:t>
            </w:r>
            <w:r>
              <w:rPr>
                <w:rFonts w:hint="eastAsia" w:ascii="黑体" w:hAnsi="黑体" w:eastAsia="黑体"/>
              </w:rPr>
              <w:t xml:space="preserve"> （省级评选机构负责人） </w:t>
            </w:r>
            <w:r>
              <w:rPr>
                <w:rFonts w:hint="eastAsia" w:ascii="仿宋_GB2312" w:hAnsi="仿宋_GB2312" w:eastAsia="仿宋_GB2312"/>
                <w:sz w:val="24"/>
              </w:rPr>
              <w:t xml:space="preserve">             （盖  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1286D"/>
    <w:rsid w:val="39612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2017-05-05T02:28:00Z</dcterms:created>
  <dc:creator>xhw_editor</dc:creator>
  <cp:lastModifiedBy>xhw_editor</cp:lastModifiedBy>
  <dcterms:modified xsi:type="dcterms:W3CDTF">2017-05-05T02:35:31Z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