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方正黑体_GBK" w:hAnsi="Times New Roman" w:eastAsia="方正黑体_GBK" w:cs="Times New Roman"/>
          <w:sz w:val="32"/>
          <w:szCs w:val="32"/>
        </w:rPr>
      </w:pPr>
      <w:bookmarkStart w:id="0" w:name="_GoBack"/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spacing w:line="600" w:lineRule="exact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全国信访系统先进集体拟表彰名单</w:t>
      </w:r>
      <w:bookmarkEnd w:id="0"/>
    </w:p>
    <w:p>
      <w:pPr>
        <w:spacing w:line="600" w:lineRule="exact"/>
        <w:jc w:val="center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（共100个）</w:t>
      </w:r>
    </w:p>
    <w:p>
      <w:pPr>
        <w:spacing w:line="600" w:lineRule="exact"/>
        <w:jc w:val="center"/>
        <w:rPr>
          <w:rFonts w:hint="eastAsia" w:ascii="方正楷体_GBK" w:hAnsi="Times New Roman" w:eastAsia="方正楷体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黑体_GBK" w:hAnsi="Times New Roman" w:eastAsia="方正黑体_GBK" w:cs="Times New Roman"/>
          <w:sz w:val="32"/>
          <w:szCs w:val="32"/>
          <w:u w:val="none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u w:val="none"/>
        </w:rPr>
        <w:t>北京市</w:t>
      </w:r>
    </w:p>
    <w:p>
      <w:pPr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北京市信访办来访接待处</w:t>
      </w:r>
    </w:p>
    <w:p>
      <w:pPr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西城区信访办</w:t>
      </w:r>
    </w:p>
    <w:p>
      <w:pPr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朝阳区信访办</w:t>
      </w:r>
    </w:p>
    <w:p>
      <w:pPr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延庆区信访办</w:t>
      </w:r>
    </w:p>
    <w:p>
      <w:pPr>
        <w:spacing w:line="600" w:lineRule="exact"/>
        <w:jc w:val="center"/>
        <w:rPr>
          <w:rFonts w:hint="eastAsia" w:ascii="方正黑体_GBK" w:hAnsi="Times New Roman" w:eastAsia="方正黑体_GBK" w:cs="Times New Roman"/>
          <w:sz w:val="32"/>
          <w:szCs w:val="32"/>
          <w:u w:val="none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u w:val="none"/>
        </w:rPr>
        <w:t>天津市</w:t>
      </w:r>
    </w:p>
    <w:p>
      <w:pPr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天津市信访办投诉办理处</w:t>
      </w:r>
    </w:p>
    <w:p>
      <w:pPr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和平区信访办</w:t>
      </w:r>
    </w:p>
    <w:p>
      <w:pPr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天津市人力资源社会保障局信访处</w:t>
      </w:r>
    </w:p>
    <w:p>
      <w:pPr>
        <w:spacing w:line="600" w:lineRule="exact"/>
        <w:jc w:val="center"/>
        <w:rPr>
          <w:rFonts w:hint="eastAsia" w:ascii="方正黑体_GBK" w:hAnsi="Times New Roman" w:eastAsia="方正黑体_GBK" w:cs="Times New Roman"/>
          <w:sz w:val="32"/>
          <w:szCs w:val="32"/>
          <w:u w:val="none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u w:val="none"/>
        </w:rPr>
        <w:t>河北省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河北省信访局协调联络处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沽源县信访局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唐县信访局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唐山市丰南区信访局</w:t>
      </w:r>
    </w:p>
    <w:p>
      <w:pPr>
        <w:widowControl/>
        <w:spacing w:line="600" w:lineRule="exact"/>
        <w:jc w:val="center"/>
        <w:rPr>
          <w:rFonts w:hint="eastAsia" w:ascii="方正黑体_GBK" w:hAnsi="Times New Roman" w:eastAsia="方正黑体_GBK" w:cs="Times New Roman"/>
          <w:sz w:val="32"/>
          <w:szCs w:val="32"/>
          <w:u w:val="none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u w:val="none"/>
        </w:rPr>
        <w:t>山西省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山西省信访局督查处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太原市信访局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山西省高级人民法院信访局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内蒙古自治区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呼和浩特市信访局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五原县信访局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辽宁省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沈阳市沈北新区信访局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大连市西岗区信访局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丹东市信访局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吉林省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通化市信访局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长白县信访局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长春市南关区信访局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黑龙江省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  <w:lang w:eastAsia="zh-CN"/>
        </w:rPr>
        <w:t>黑龙江省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信访局来访接待处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佳木斯市信访局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富裕县信访局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  <w:u w:val="none"/>
        </w:rPr>
        <w:t>上海市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上海市信访办办信处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徐汇区信访办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松江区信访办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上海市国资委信访办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江苏省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无锡市信访局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南京市浦口区信访局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邳州市信访局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溧阳市信访局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浙江省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杭州市西湖区信访局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安吉县信访局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台州市信访局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浙江省公安厅信访处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安徽省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长丰县信访局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淮南市谢家集区信访局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太湖县信访局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福建省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霞浦县信访局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连城县信访局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江西省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江西省信访局接访工作一处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萍乡市湘东区委信访局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兴国县信访局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山东省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德州市信访局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潍坊市信访局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沂水县信访局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山东省委组织部干部监督一处（举报和信访工作办公室）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河南省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濮阳市信访局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中牟县信访局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兰考县司法和信访局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获嘉县信访局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湖北省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湖北省信访局接访一处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武汉市信访局来访接待处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孝感市信访局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湖南省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宁乡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  <w:lang w:eastAsia="zh-CN"/>
        </w:rPr>
        <w:t>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衡南县信访局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华容县信访局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广东省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广东省信访局来访接待处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广东省公安厅督察信访总队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广州市信访局督查处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汕头市澄海区信访局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广西壮族自治区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广西壮族自治区信访局综合指导处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横州市信访局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海南省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海口市信访局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琼中黎族苗族自治县信访服务中心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重庆市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永川区信访办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綦江区信访办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云阳县信访办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四川省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成都市龙泉驿区信访局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眉山市信访局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四川省公安厅信访处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贵州省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贵州省信访局人民投诉受理及信访信息中心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贵阳市信访局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黎平县信访局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云南省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楚雄彝族自治州信访局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腾冲市信访局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西藏自治区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拉萨市信访局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林芝市信访局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陕西省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陕西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  <w:lang w:eastAsia="zh-CN"/>
        </w:rPr>
        <w:t>省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信访局群众来访联合接待大厅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西安市信访局接待中心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石泉县信访局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甘肃省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平凉市信访局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u w:val="none"/>
        </w:rPr>
        <w:t>天水市信访局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青海省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海东市信访局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格尔木市信访局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宁夏回族自治区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银川市信访局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海原县信访局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新疆维吾尔自治区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阿克苏地区信访局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伊宁县信访局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新疆生产建设兵团</w:t>
      </w:r>
    </w:p>
    <w:p>
      <w:pPr>
        <w:widowControl/>
        <w:spacing w:line="6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第三师图木舒克市信访局</w:t>
      </w:r>
    </w:p>
    <w:p>
      <w:pPr>
        <w:widowControl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中央和国家机关</w:t>
      </w:r>
    </w:p>
    <w:p>
      <w:pPr>
        <w:spacing w:line="600" w:lineRule="exac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中央纪委国家监委信访室七处</w:t>
      </w:r>
    </w:p>
    <w:p>
      <w:pPr>
        <w:spacing w:line="600" w:lineRule="exac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最高人民检察院第十检察厅第七办案组</w:t>
      </w:r>
    </w:p>
    <w:p>
      <w:pPr>
        <w:spacing w:line="600" w:lineRule="exac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公安部督察审计局来访接待处</w:t>
      </w:r>
    </w:p>
    <w:p>
      <w:pPr>
        <w:spacing w:line="600" w:lineRule="exac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自然资源部办公厅信访办</w:t>
      </w:r>
    </w:p>
    <w:p>
      <w:pPr>
        <w:spacing w:line="600" w:lineRule="exac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住房和城乡建设部办公厅信访保卫处</w:t>
      </w:r>
    </w:p>
    <w:p>
      <w:pPr>
        <w:spacing w:line="600" w:lineRule="exac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退役军人事务部思想政治和权益维护司信访办</w:t>
      </w:r>
    </w:p>
    <w:p>
      <w:pPr>
        <w:spacing w:line="600" w:lineRule="exac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银保监会办公厅信访保卫处</w:t>
      </w:r>
    </w:p>
    <w:p>
      <w:pPr>
        <w:spacing w:line="600" w:lineRule="exac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u w:val="none"/>
        </w:rPr>
        <w:t>国家信访局来访接待司接待八处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E1F07"/>
    <w:rsid w:val="427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2022-05-11T08:06:00Z</dcterms:created>
  <dc:creator>梦谣</dc:creator>
  <cp:lastModifiedBy>梦谣</cp:lastModifiedBy>
  <dcterms:modified xsi:type="dcterms:W3CDTF">2022-05-11T08:08:08Z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